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17" w:rsidRDefault="00741F17">
      <w:pPr>
        <w:pStyle w:val="afb"/>
        <w:suppressAutoHyphens w:val="0"/>
        <w:ind w:left="4252" w:hanging="4252"/>
        <w:jc w:val="left"/>
        <w:rPr>
          <w:szCs w:val="24"/>
          <w:lang w:eastAsia="ru-RU"/>
        </w:rPr>
      </w:pPr>
      <w:bookmarkStart w:id="0" w:name="_GoBack"/>
      <w:bookmarkEnd w:id="0"/>
    </w:p>
    <w:tbl>
      <w:tblPr>
        <w:tblW w:w="99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4"/>
        <w:gridCol w:w="5431"/>
      </w:tblGrid>
      <w:tr w:rsidR="00741F17">
        <w:tc>
          <w:tcPr>
            <w:tcW w:w="4544" w:type="dxa"/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5430" w:type="dxa"/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Приложение № 1</w:t>
            </w:r>
          </w:p>
          <w:p w:rsidR="00741F17" w:rsidRDefault="006A09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к Типовой форме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</w:t>
            </w: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утвержденной приказом финансового управления от 6 августа 2026 г. № 63</w:t>
            </w:r>
            <w:r>
              <w:rPr>
                <w:rStyle w:val="a4"/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footnoteReference w:id="1"/>
            </w:r>
          </w:p>
          <w:p w:rsidR="00741F17" w:rsidRDefault="00741F1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1F17" w:rsidRDefault="00741F17">
      <w:pPr>
        <w:spacing w:line="240" w:lineRule="auto"/>
      </w:pPr>
    </w:p>
    <w:p w:rsidR="00741F17" w:rsidRDefault="006A09C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1" w:name="Par605"/>
      <w:bookmarkEnd w:id="1"/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Условия </w:t>
      </w:r>
    </w:p>
    <w:p w:rsidR="00741F17" w:rsidRDefault="006A09CF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741F1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408" w:left="1134" w:header="708" w:footer="1134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:rsidR="00741F17" w:rsidRDefault="006A09CF">
      <w:pPr>
        <w:widowControl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 Условия о наименовании(ях) муниципальной(ых) услуги (услуг) в социальной сфере (далее – Услуга (Услуги), показателях, характеризующих содержание Услуги (Услуг), условиях (формах) оказания Услуги (Услуг), категориях потребителей Услуги (Услуг), показате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лях, характеризующих качество оказания Услуги (Услуг), допустимых возможных отклонениях показателя, характеризующего качество оказания Услуги (Услуг)</w:t>
      </w:r>
    </w:p>
    <w:p w:rsidR="00741F17" w:rsidRDefault="00741F17">
      <w:pPr>
        <w:widowControl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3"/>
        <w:gridCol w:w="971"/>
        <w:gridCol w:w="1717"/>
        <w:gridCol w:w="1713"/>
        <w:gridCol w:w="1712"/>
        <w:gridCol w:w="1721"/>
        <w:gridCol w:w="1928"/>
        <w:gridCol w:w="1717"/>
        <w:gridCol w:w="1498"/>
        <w:gridCol w:w="1496"/>
        <w:gridCol w:w="1922"/>
        <w:gridCol w:w="2134"/>
        <w:gridCol w:w="2762"/>
      </w:tblGrid>
      <w:tr w:rsidR="00741F17"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741F17" w:rsidRDefault="006A09CF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741F17" w:rsidRDefault="006A09CF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5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3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741F17" w:rsidRDefault="006A09CF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4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41F17" w:rsidRDefault="006A09CF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(при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наличии)</w:t>
            </w:r>
          </w:p>
        </w:tc>
        <w:tc>
          <w:tcPr>
            <w:tcW w:w="2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741F17" w:rsidRDefault="006A09CF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741F17"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 (наименование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показателя)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1F17">
        <w:trPr>
          <w:trHeight w:val="1031"/>
        </w:trPr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1">
              <w:r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1F17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741F17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1F17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41F17" w:rsidRDefault="006A09CF">
      <w:pPr>
        <w:widowControl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:rsidR="00741F17" w:rsidRDefault="006A09CF">
      <w:pPr>
        <w:widowControl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 (далее – Положение № 183), реестровой записи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исполнителе Услуги (Услуг), в случае, 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(муниципальных) социальных услуг в социаль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сфере» (далее – Федеральный закон);</w:t>
      </w:r>
    </w:p>
    <w:p w:rsidR="00741F17" w:rsidRDefault="006A09CF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по соответствующей сфере деятельности (далее – Перечень) на основании информации о предусмотре</w:t>
      </w:r>
      <w:r>
        <w:rPr>
          <w:rFonts w:ascii="Times New Roman" w:hAnsi="Times New Roman" w:cs="Times New Roman"/>
          <w:sz w:val="24"/>
          <w:szCs w:val="24"/>
        </w:rPr>
        <w:t>нном частью 4 статьи 6 Федерального закона перечне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</w:t>
      </w:r>
      <w:r>
        <w:rPr>
          <w:rFonts w:ascii="Times New Roman" w:hAnsi="Times New Roman" w:cs="Times New Roman"/>
          <w:sz w:val="24"/>
          <w:szCs w:val="24"/>
        </w:rPr>
        <w:t>вления, размещаемой на едином портале бюджетной системы Российской Федерации в информационно-телекоммуникационной сети «Интернет».</w:t>
      </w:r>
    </w:p>
    <w:p w:rsidR="00741F17" w:rsidRDefault="006A09CF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Заполняется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1 части 6 статьи 9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41F17" w:rsidRDefault="006A09CF">
      <w:pPr>
        <w:widowControl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Заполняется:</w:t>
      </w:r>
    </w:p>
    <w:p w:rsidR="00741F17" w:rsidRDefault="006A09CF">
      <w:pPr>
        <w:widowControl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путем включения числовых значений показателей, хар</w:t>
      </w:r>
      <w:r>
        <w:rPr>
          <w:rFonts w:ascii="Times New Roman" w:hAnsi="Times New Roman" w:cs="Times New Roman"/>
          <w:sz w:val="24"/>
          <w:szCs w:val="24"/>
        </w:rPr>
        <w:t>актеризующих качество оказания Услуги (Услуг), определяемых уполномоченным органом в соответствии 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</w:t>
      </w:r>
      <w:r>
        <w:rPr>
          <w:rFonts w:ascii="Times New Roman" w:hAnsi="Times New Roman" w:cs="Times New Roman"/>
          <w:sz w:val="24"/>
          <w:szCs w:val="24"/>
        </w:rPr>
        <w:t xml:space="preserve">ожением № 183 в случае, предусмотренном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1 части 6 статьи 9 Федерального закона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1F17" w:rsidRDefault="006A09C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луг), и значения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нормативных затрат на оказание Услуги (Услуг)</w:t>
      </w:r>
    </w:p>
    <w:p w:rsidR="00741F17" w:rsidRDefault="00741F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13"/>
        <w:gridCol w:w="1406"/>
        <w:gridCol w:w="1462"/>
        <w:gridCol w:w="1187"/>
        <w:gridCol w:w="1198"/>
        <w:gridCol w:w="1065"/>
        <w:gridCol w:w="1063"/>
        <w:gridCol w:w="1208"/>
        <w:gridCol w:w="1357"/>
        <w:gridCol w:w="1347"/>
        <w:gridCol w:w="2069"/>
        <w:gridCol w:w="1199"/>
        <w:gridCol w:w="1350"/>
        <w:gridCol w:w="1060"/>
        <w:gridCol w:w="1357"/>
        <w:gridCol w:w="1207"/>
        <w:gridCol w:w="1486"/>
      </w:tblGrid>
      <w:tr w:rsidR="00741F17"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7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отклонения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7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</w:tr>
      <w:tr w:rsidR="00741F17"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( 1 год за пределами планового 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741F17"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2">
              <w:r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1F17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741F17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1F17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41F17" w:rsidRDefault="006A09CF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741F17" w:rsidRDefault="006A09C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Заполняется в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(Услуг).</w:t>
      </w:r>
    </w:p>
    <w:p w:rsidR="00741F17" w:rsidRDefault="006A09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Графы 5-10 заполняются:</w:t>
      </w:r>
    </w:p>
    <w:p w:rsidR="00741F17" w:rsidRDefault="006A09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ктом 1 части 6 статьи 9 Федерального закона;</w:t>
      </w:r>
    </w:p>
    <w:p w:rsidR="00741F17" w:rsidRDefault="006A09C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:rsidR="00741F17" w:rsidRDefault="006A09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741F17" w:rsidSect="006A09C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23811" w:h="16838" w:orient="landscape"/>
          <w:pgMar w:top="1134" w:right="567" w:bottom="1134" w:left="1134" w:header="709" w:footer="0" w:gutter="0"/>
          <w:pgNumType w:start="2"/>
          <w:cols w:space="720"/>
          <w:formProt w:val="0"/>
          <w:docGrid w:linePitch="360"/>
        </w:sect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 xml:space="preserve">Указывается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бюджетным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741F17" w:rsidRDefault="006A09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в случаях, если законодательством Российской Федерации предусмотрено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ее оказание на частично платной основе, или порядок установления предельных цен (тарифов) 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 оплату Услуги (Услуг) потребителем услуг сверх объема финансового обеспечения, предоставляемого в соответствии с Соглашением</w:t>
      </w:r>
    </w:p>
    <w:p w:rsidR="00741F17" w:rsidRDefault="00741F1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356"/>
        <w:gridCol w:w="1356"/>
        <w:gridCol w:w="1149"/>
        <w:gridCol w:w="1151"/>
        <w:gridCol w:w="1184"/>
        <w:gridCol w:w="1197"/>
        <w:gridCol w:w="1182"/>
        <w:gridCol w:w="1846"/>
      </w:tblGrid>
      <w:tr w:rsidR="00741F17"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установлен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 предельных цен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741F17"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(2-й 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планового периода)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1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741F17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741F17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741F17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741F17" w:rsidRDefault="00741F1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41F17" w:rsidRDefault="006A09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:rsidR="00741F17" w:rsidRDefault="00741F1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9"/>
        <w:gridCol w:w="3273"/>
        <w:gridCol w:w="3807"/>
      </w:tblGrid>
      <w:tr w:rsidR="00741F1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741F1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6A09C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41F1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1F1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F17" w:rsidRDefault="00741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1F17" w:rsidRDefault="00741F1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41F17" w:rsidRDefault="006A09CF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:rsidR="00741F17" w:rsidRDefault="006A09CF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 xml:space="preserve">Заполняется в случаях, если законодательством Российской Федерации предусмотрено оказание Услуги на частично платной основе или </w:t>
      </w:r>
      <w:r>
        <w:rPr>
          <w:rFonts w:ascii="Times New Roman" w:hAnsi="Times New Roman" w:cs="Times New Roman"/>
          <w:sz w:val="24"/>
          <w:szCs w:val="24"/>
        </w:rPr>
        <w:t>оказания потребителю услуг Услугу (Услуг)</w:t>
      </w:r>
      <w:r>
        <w:rPr>
          <w:rFonts w:ascii="Times New Roman" w:hAnsi="Times New Roman" w:cs="Times New Roman"/>
          <w:sz w:val="24"/>
          <w:szCs w:val="24"/>
        </w:rPr>
        <w:br/>
        <w:t>в объеме, превышающем установленный социальным сертификатом объем оказания Услуги (Услуг) и (или) сверх установленного стандарта в случае, если соответствующим нормативным правовым актом установлен стандарт оказани</w:t>
      </w:r>
      <w:r>
        <w:rPr>
          <w:rFonts w:ascii="Times New Roman" w:hAnsi="Times New Roman" w:cs="Times New Roman"/>
          <w:sz w:val="24"/>
          <w:szCs w:val="24"/>
        </w:rPr>
        <w:t>я такой(их) Услуги (Услуг).</w:t>
      </w:r>
    </w:p>
    <w:p w:rsidR="00741F17" w:rsidRDefault="00741F17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741F17" w:rsidRDefault="00741F17">
      <w:pPr>
        <w:spacing w:after="0" w:line="240" w:lineRule="auto"/>
        <w:ind w:firstLine="709"/>
        <w:jc w:val="both"/>
      </w:pPr>
      <w:bookmarkStart w:id="2" w:name="Par86"/>
      <w:bookmarkStart w:id="3" w:name="Par84"/>
      <w:bookmarkStart w:id="4" w:name="Par82"/>
      <w:bookmarkStart w:id="5" w:name="Par85"/>
      <w:bookmarkStart w:id="6" w:name="PageNumWizard_HEADER_Базовый13"/>
      <w:bookmarkStart w:id="7" w:name="PageNumWizard_HEADER_Базовый15"/>
      <w:bookmarkStart w:id="8" w:name="PageNumWizard_FOOTER_Базовый14"/>
      <w:bookmarkStart w:id="9" w:name="PageNumWizard_FOOTER_Базовый4"/>
      <w:bookmarkEnd w:id="2"/>
      <w:bookmarkEnd w:id="3"/>
      <w:bookmarkEnd w:id="4"/>
      <w:bookmarkEnd w:id="5"/>
      <w:bookmarkEnd w:id="6"/>
      <w:bookmarkEnd w:id="7"/>
      <w:bookmarkEnd w:id="8"/>
      <w:bookmarkEnd w:id="9"/>
    </w:p>
    <w:sectPr w:rsidR="00741F1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567" w:bottom="1134" w:left="1134" w:header="709" w:footer="0" w:gutter="0"/>
      <w:pgNumType w:start="4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A09CF">
      <w:pPr>
        <w:spacing w:after="0" w:line="240" w:lineRule="auto"/>
      </w:pPr>
      <w:r>
        <w:separator/>
      </w:r>
    </w:p>
  </w:endnote>
  <w:endnote w:type="continuationSeparator" w:id="0">
    <w:p w:rsidR="00000000" w:rsidRDefault="006A0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33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>
    <w:pPr>
      <w:pStyle w:val="af9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>
    <w:pPr>
      <w:pStyle w:val="af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>
    <w:pPr>
      <w:pStyle w:val="a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>
    <w:pPr>
      <w:pStyle w:val="af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F17" w:rsidRDefault="006A09CF">
      <w:r>
        <w:separator/>
      </w:r>
    </w:p>
  </w:footnote>
  <w:footnote w:type="continuationSeparator" w:id="0">
    <w:p w:rsidR="00741F17" w:rsidRDefault="006A09CF">
      <w:r>
        <w:continuationSeparator/>
      </w:r>
    </w:p>
  </w:footnote>
  <w:footnote w:id="1">
    <w:p w:rsidR="00741F17" w:rsidRDefault="006A09CF">
      <w:pPr>
        <w:spacing w:after="0" w:line="240" w:lineRule="auto"/>
        <w:ind w:firstLine="709"/>
        <w:jc w:val="both"/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в случае заключения Дополнительного соглашения к соглашению, заключаемого по результатам отбора исполнителей муниципальных услуг в социальной сфере.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6A09CF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741F17" w:rsidRDefault="00741F17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6A09CF">
    <w:pPr>
      <w:pStyle w:val="af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824675"/>
      <w:docPartObj>
        <w:docPartGallery w:val="Page Numbers (Top of Page)"/>
        <w:docPartUnique/>
      </w:docPartObj>
    </w:sdtPr>
    <w:sdtContent>
      <w:p w:rsidR="006A09CF" w:rsidRDefault="006A09CF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41F17" w:rsidRPr="006A09CF" w:rsidRDefault="00741F17" w:rsidP="006A09CF">
    <w:pPr>
      <w:pStyle w:val="af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6A09CF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3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741F17" w:rsidRDefault="00741F17">
    <w:pPr>
      <w:pStyle w:val="af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741F17">
    <w:pPr>
      <w:pStyle w:val="af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6A09CF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4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741F17" w:rsidRDefault="00741F17">
    <w:pPr>
      <w:pStyle w:val="af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17" w:rsidRDefault="006A09CF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4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741F17" w:rsidRDefault="00741F17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embedSystemFonts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17"/>
    <w:rsid w:val="006A09CF"/>
    <w:rsid w:val="0074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a3">
    <w:name w:val="Символ сноски"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10">
    <w:name w:val="Знак примечания1"/>
    <w:basedOn w:val="1"/>
    <w:qFormat/>
    <w:rPr>
      <w:sz w:val="16"/>
      <w:szCs w:val="16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1"/>
    <w:rPr>
      <w:color w:val="0000FF"/>
      <w:u w:val="single"/>
    </w:rPr>
  </w:style>
  <w:style w:type="character" w:customStyle="1" w:styleId="a8">
    <w:name w:val="Верхний колонтитул Знак"/>
    <w:basedOn w:val="1"/>
    <w:uiPriority w:val="99"/>
    <w:qFormat/>
  </w:style>
  <w:style w:type="character" w:customStyle="1" w:styleId="a9">
    <w:name w:val="Нижний колонтитул Знак"/>
    <w:basedOn w:val="1"/>
    <w:qFormat/>
  </w:style>
  <w:style w:type="character" w:customStyle="1" w:styleId="aa">
    <w:name w:val="Текст выноски Знак"/>
    <w:basedOn w:val="1"/>
    <w:qFormat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1"/>
    <w:qFormat/>
    <w:rPr>
      <w:sz w:val="20"/>
      <w:szCs w:val="20"/>
    </w:rPr>
  </w:style>
  <w:style w:type="character" w:customStyle="1" w:styleId="ac">
    <w:name w:val="Текст концевой сноски Знак"/>
    <w:basedOn w:val="1"/>
    <w:qFormat/>
    <w:rPr>
      <w:sz w:val="20"/>
      <w:szCs w:val="20"/>
    </w:rPr>
  </w:style>
  <w:style w:type="character" w:customStyle="1" w:styleId="HTML">
    <w:name w:val="Стандартный HTML Знак"/>
    <w:basedOn w:val="1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Текст концевой сноски Знак1"/>
    <w:basedOn w:val="1"/>
    <w:qFormat/>
    <w:rPr>
      <w:sz w:val="20"/>
      <w:szCs w:val="20"/>
    </w:rPr>
  </w:style>
  <w:style w:type="character" w:customStyle="1" w:styleId="ad">
    <w:name w:val="Текст примечания Знак"/>
    <w:basedOn w:val="1"/>
    <w:qFormat/>
    <w:rPr>
      <w:sz w:val="20"/>
      <w:szCs w:val="20"/>
    </w:rPr>
  </w:style>
  <w:style w:type="character" w:customStyle="1" w:styleId="ae">
    <w:name w:val="Тема примечания Знак"/>
    <w:basedOn w:val="ad"/>
    <w:qFormat/>
    <w:rPr>
      <w:b/>
      <w:bCs/>
      <w:sz w:val="20"/>
      <w:szCs w:val="20"/>
    </w:rPr>
  </w:style>
  <w:style w:type="character" w:customStyle="1" w:styleId="CharStyle28">
    <w:name w:val="Char Style 28"/>
    <w:basedOn w:val="1"/>
    <w:qFormat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1"/>
    <w:qFormat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qFormat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  <w:qFormat/>
  </w:style>
  <w:style w:type="character" w:customStyle="1" w:styleId="user3">
    <w:name w:val="Переменная (user)"/>
    <w:qFormat/>
    <w:rPr>
      <w:i/>
      <w:iCs/>
    </w:rPr>
  </w:style>
  <w:style w:type="character" w:customStyle="1" w:styleId="user4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5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7">
    <w:name w:val="Цитата (user)"/>
    <w:qFormat/>
    <w:rPr>
      <w:i/>
      <w:iCs/>
    </w:rPr>
  </w:style>
  <w:style w:type="character" w:customStyle="1" w:styleId="user8">
    <w:name w:val="Вертикальное направление символов (user)"/>
    <w:qFormat/>
    <w:rPr>
      <w:eastAsianLayout w:id="-397229312" w:vert="1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qFormat/>
    <w:rPr>
      <w:b/>
      <w:bCs/>
    </w:rPr>
  </w:style>
  <w:style w:type="character" w:customStyle="1" w:styleId="userb">
    <w:name w:val="Ссылка указателя (user)"/>
    <w:qFormat/>
  </w:style>
  <w:style w:type="character" w:customStyle="1" w:styleId="userc">
    <w:name w:val="Заполнитель (user)"/>
    <w:qFormat/>
    <w:rPr>
      <w:smallCaps/>
      <w:color w:val="008080"/>
      <w:u w:val="dotted"/>
    </w:rPr>
  </w:style>
  <w:style w:type="character" w:customStyle="1" w:styleId="userd">
    <w:name w:val="Буквица (user)"/>
    <w:qFormat/>
  </w:style>
  <w:style w:type="character" w:customStyle="1" w:styleId="usere">
    <w:name w:val="Символы названия (user)"/>
    <w:qFormat/>
  </w:style>
  <w:style w:type="character" w:customStyle="1" w:styleId="userf">
    <w:name w:val="Символ нумерации (user)"/>
    <w:qFormat/>
  </w:style>
  <w:style w:type="paragraph" w:customStyle="1" w:styleId="af">
    <w:name w:val="Заголовок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qFormat/>
    <w:pPr>
      <w:suppressLineNumbers/>
    </w:pPr>
    <w:rPr>
      <w:rFonts w:cs="Mangal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customStyle="1" w:styleId="13">
    <w:name w:val="Текст выноски1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5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14">
    <w:name w:val="Тема примечания1"/>
    <w:basedOn w:val="af5"/>
    <w:next w:val="af5"/>
    <w:qFormat/>
    <w:rPr>
      <w:b/>
      <w:bCs/>
    </w:rPr>
  </w:style>
  <w:style w:type="paragraph" w:styleId="af6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7">
    <w:name w:val="Колонтитулы"/>
    <w:basedOn w:val="a"/>
    <w:qFormat/>
  </w:style>
  <w:style w:type="paragraph" w:customStyle="1" w:styleId="userf2">
    <w:name w:val="Колонтитулы (user)"/>
    <w:basedOn w:val="a"/>
    <w:qFormat/>
  </w:style>
  <w:style w:type="paragraph" w:styleId="af8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</w:rPr>
  </w:style>
  <w:style w:type="paragraph" w:customStyle="1" w:styleId="15">
    <w:name w:val="Рецензия1"/>
    <w:qFormat/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  <w:szCs w:val="18"/>
    </w:rPr>
  </w:style>
  <w:style w:type="paragraph" w:customStyle="1" w:styleId="16">
    <w:name w:val="Текст концевой сноски1"/>
    <w:basedOn w:val="a"/>
    <w:next w:val="af4"/>
    <w:qFormat/>
    <w:pPr>
      <w:spacing w:after="0" w:line="240" w:lineRule="auto"/>
    </w:pPr>
    <w:rPr>
      <w:sz w:val="20"/>
      <w:szCs w:val="20"/>
    </w:rPr>
  </w:style>
  <w:style w:type="paragraph" w:customStyle="1" w:styleId="17">
    <w:name w:val="Абзац списка1"/>
    <w:basedOn w:val="a"/>
    <w:next w:val="2"/>
    <w:qFormat/>
    <w:pPr>
      <w:spacing w:after="160" w:line="259" w:lineRule="auto"/>
      <w:ind w:left="720"/>
      <w:contextualSpacing/>
    </w:pPr>
  </w:style>
  <w:style w:type="paragraph" w:customStyle="1" w:styleId="2">
    <w:name w:val="Абзац списка2"/>
    <w:basedOn w:val="a"/>
    <w:qFormat/>
    <w:pPr>
      <w:ind w:left="720"/>
      <w:contextualSpacing/>
    </w:pPr>
  </w:style>
  <w:style w:type="paragraph" w:customStyle="1" w:styleId="Style10">
    <w:name w:val="Style 10"/>
    <w:basedOn w:val="a"/>
    <w:qFormat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qFormat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18">
    <w:name w:val="Без интервала1"/>
    <w:qFormat/>
    <w:rPr>
      <w:rFonts w:ascii="Calibri" w:eastAsia="Calibri" w:hAnsi="Calibri" w:cs="font333"/>
      <w:sz w:val="22"/>
      <w:szCs w:val="22"/>
      <w:lang w:eastAsia="en-US"/>
    </w:rPr>
  </w:style>
  <w:style w:type="paragraph" w:customStyle="1" w:styleId="afa">
    <w:name w:val="Верхний колонтитул слева"/>
    <w:basedOn w:val="af8"/>
    <w:qFormat/>
  </w:style>
  <w:style w:type="paragraph" w:customStyle="1" w:styleId="afb">
    <w:name w:val="Мой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0">
    <w:name w:val="List Bullet 2"/>
    <w:basedOn w:val="af1"/>
    <w:pPr>
      <w:spacing w:after="120"/>
      <w:ind w:left="720" w:hanging="360"/>
    </w:pPr>
  </w:style>
  <w:style w:type="paragraph" w:styleId="afd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1">
    <w:name w:val="List Number 2"/>
    <w:basedOn w:val="af1"/>
    <w:pPr>
      <w:spacing w:after="120"/>
      <w:ind w:left="720" w:hanging="360"/>
    </w:pPr>
  </w:style>
  <w:style w:type="paragraph" w:styleId="afe">
    <w:name w:val="List Number"/>
    <w:basedOn w:val="af1"/>
    <w:pPr>
      <w:spacing w:after="120"/>
      <w:ind w:left="360" w:hanging="360"/>
    </w:pPr>
  </w:style>
  <w:style w:type="paragraph" w:customStyle="1" w:styleId="aff">
    <w:name w:val="Заголовок таблицы"/>
    <w:basedOn w:val="afc"/>
    <w:qFormat/>
    <w:pPr>
      <w:jc w:val="center"/>
    </w:pPr>
    <w:rPr>
      <w:b/>
      <w:bCs/>
    </w:rPr>
  </w:style>
  <w:style w:type="numbering" w:customStyle="1" w:styleId="userf3">
    <w:name w:val="Без списка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LAW&amp;n=361555&amp;date=02.11.2020" TargetMode="Externa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61555&amp;date=02.11.2020" TargetMode="Externa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1116</Words>
  <Characters>6366</Characters>
  <Application>Microsoft Office Word</Application>
  <DocSecurity>0</DocSecurity>
  <Lines>53</Lines>
  <Paragraphs>14</Paragraphs>
  <ScaleCrop>false</ScaleCrop>
  <Company>Grizli777</Company>
  <LinksUpToDate>false</LinksUpToDate>
  <CharactersWithSpaces>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</dc:creator>
  <dc:description/>
  <cp:lastModifiedBy>Администратор</cp:lastModifiedBy>
  <cp:revision>5</cp:revision>
  <cp:lastPrinted>2026-08-10T08:05:00Z</cp:lastPrinted>
  <dcterms:created xsi:type="dcterms:W3CDTF">2026-08-10T07:45:00Z</dcterms:created>
  <dcterms:modified xsi:type="dcterms:W3CDTF">2026-08-10T08:05:00Z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